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A69E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A69EF" w:rsidRDefault="008C5CA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A69EF" w:rsidRDefault="00BA69E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A69EF" w:rsidRDefault="008C5CA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8056C" w:rsidRDefault="00F8056C" w:rsidP="00F8056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F8056C" w:rsidRPr="00F8056C" w:rsidRDefault="00F8056C" w:rsidP="00F8056C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 xml:space="preserve">О внесении изменений в приказ Департамента здравоохранения </w:t>
      </w:r>
      <w:proofErr w:type="gramStart"/>
      <w:r w:rsidRPr="00F8056C">
        <w:rPr>
          <w:rFonts w:ascii="PT Astra Serif" w:hAnsi="PT Astra Serif"/>
          <w:sz w:val="28"/>
          <w:szCs w:val="28"/>
        </w:rPr>
        <w:t>Томской</w:t>
      </w:r>
      <w:proofErr w:type="gramEnd"/>
    </w:p>
    <w:p w:rsidR="00F8056C" w:rsidRPr="00F8056C" w:rsidRDefault="00F8056C" w:rsidP="00F8056C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 xml:space="preserve">области от </w:t>
      </w:r>
      <w:r w:rsidRPr="00F8056C">
        <w:rPr>
          <w:rFonts w:ascii="PT Astra Serif" w:hAnsi="PT Astra Serif"/>
          <w:bCs/>
          <w:sz w:val="28"/>
          <w:szCs w:val="28"/>
        </w:rPr>
        <w:t>24.03.2021 № 18</w:t>
      </w:r>
    </w:p>
    <w:p w:rsidR="00BA69EF" w:rsidRDefault="00BA69E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69EF" w:rsidRDefault="00BA69EF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8056C" w:rsidRPr="00F8056C" w:rsidRDefault="00F8056C" w:rsidP="00F8056C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BA69EF" w:rsidRDefault="008C5CA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8056C" w:rsidRDefault="00F8056C" w:rsidP="00F8056C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r w:rsidRPr="00F8056C">
        <w:rPr>
          <w:rFonts w:ascii="PT Astra Serif" w:hAnsi="PT Astra Serif"/>
          <w:bCs/>
          <w:sz w:val="28"/>
          <w:szCs w:val="28"/>
        </w:rPr>
        <w:t>1. Внести в приказ Департамента здравоохранения Томской области от 24.03.2021 № 18 «Об утверждении нормативных затрат на обеспечение функций Департамента здравоохранения Томской области» (Официальный интернет-портал правовой информации www.pravo.gov.ru, 26.03.2021, № 7001202103260004) следующие изменения:</w:t>
      </w:r>
    </w:p>
    <w:p w:rsidR="008B4BA8" w:rsidRPr="008B4BA8" w:rsidRDefault="008B4BA8" w:rsidP="008B4BA8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1) </w:t>
      </w:r>
      <w:r w:rsidR="00277F98">
        <w:rPr>
          <w:rFonts w:ascii="PT Astra Serif" w:hAnsi="PT Astra Serif"/>
          <w:bCs/>
          <w:sz w:val="28"/>
          <w:szCs w:val="28"/>
        </w:rPr>
        <w:t>из</w:t>
      </w:r>
      <w:r>
        <w:rPr>
          <w:rFonts w:ascii="PT Astra Serif" w:hAnsi="PT Astra Serif"/>
          <w:bCs/>
          <w:sz w:val="28"/>
          <w:szCs w:val="28"/>
        </w:rPr>
        <w:t xml:space="preserve"> пункт</w:t>
      </w:r>
      <w:r w:rsidR="00277F98">
        <w:rPr>
          <w:rFonts w:ascii="PT Astra Serif" w:hAnsi="PT Astra Serif"/>
          <w:bCs/>
          <w:sz w:val="28"/>
          <w:szCs w:val="28"/>
        </w:rPr>
        <w:t>а</w:t>
      </w:r>
      <w:r>
        <w:rPr>
          <w:rFonts w:ascii="PT Astra Serif" w:hAnsi="PT Astra Serif"/>
          <w:bCs/>
          <w:sz w:val="28"/>
          <w:szCs w:val="28"/>
        </w:rPr>
        <w:t xml:space="preserve"> 1 приказа </w:t>
      </w:r>
      <w:r w:rsidR="00655216">
        <w:rPr>
          <w:rFonts w:ascii="PT Astra Serif" w:hAnsi="PT Astra Serif"/>
          <w:bCs/>
          <w:sz w:val="28"/>
          <w:szCs w:val="28"/>
        </w:rPr>
        <w:t xml:space="preserve">четвертый абзац </w:t>
      </w:r>
      <w:r w:rsidR="00277F98">
        <w:rPr>
          <w:rFonts w:ascii="PT Astra Serif" w:hAnsi="PT Astra Serif"/>
          <w:bCs/>
          <w:sz w:val="28"/>
          <w:szCs w:val="28"/>
        </w:rPr>
        <w:t>исключить</w:t>
      </w:r>
      <w:r w:rsidR="00655216">
        <w:rPr>
          <w:rFonts w:ascii="PT Astra Serif" w:hAnsi="PT Astra Serif"/>
          <w:bCs/>
          <w:sz w:val="28"/>
          <w:szCs w:val="28"/>
        </w:rPr>
        <w:t>;</w:t>
      </w:r>
      <w:r w:rsidR="00277F98">
        <w:rPr>
          <w:rFonts w:ascii="PT Astra Serif" w:hAnsi="PT Astra Serif"/>
          <w:bCs/>
          <w:sz w:val="28"/>
          <w:szCs w:val="28"/>
        </w:rPr>
        <w:t xml:space="preserve"> </w:t>
      </w:r>
    </w:p>
    <w:p w:rsidR="008B4BA8" w:rsidRDefault="008B4BA8" w:rsidP="008B4BA8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2) из пункта 1.1.1.</w:t>
      </w:r>
      <w:r w:rsidRPr="008B4BA8">
        <w:rPr>
          <w:sz w:val="24"/>
          <w:szCs w:val="24"/>
        </w:rPr>
        <w:t xml:space="preserve"> </w:t>
      </w:r>
      <w:r w:rsidR="002921F1">
        <w:rPr>
          <w:sz w:val="24"/>
          <w:szCs w:val="24"/>
        </w:rPr>
        <w:t xml:space="preserve"> </w:t>
      </w:r>
      <w:r w:rsidR="002921F1" w:rsidRPr="002921F1">
        <w:rPr>
          <w:rFonts w:ascii="PT Astra Serif" w:hAnsi="PT Astra Serif"/>
          <w:sz w:val="28"/>
          <w:szCs w:val="28"/>
        </w:rPr>
        <w:t>Затраты на информационно-коммуникационные технологии</w:t>
      </w:r>
      <w:r w:rsidR="002921F1">
        <w:rPr>
          <w:sz w:val="24"/>
          <w:szCs w:val="24"/>
        </w:rPr>
        <w:t xml:space="preserve"> </w:t>
      </w:r>
      <w:r w:rsidRPr="008B4BA8">
        <w:rPr>
          <w:rFonts w:ascii="PT Astra Serif" w:hAnsi="PT Astra Serif"/>
          <w:bCs/>
          <w:sz w:val="28"/>
          <w:szCs w:val="28"/>
        </w:rPr>
        <w:t>Порядк</w:t>
      </w:r>
      <w:r>
        <w:rPr>
          <w:rFonts w:ascii="PT Astra Serif" w:hAnsi="PT Astra Serif"/>
          <w:bCs/>
          <w:sz w:val="28"/>
          <w:szCs w:val="28"/>
        </w:rPr>
        <w:t>а</w:t>
      </w:r>
      <w:r w:rsidRPr="008B4BA8">
        <w:rPr>
          <w:rFonts w:ascii="PT Astra Serif" w:hAnsi="PT Astra Serif"/>
          <w:bCs/>
          <w:sz w:val="28"/>
          <w:szCs w:val="28"/>
        </w:rPr>
        <w:t xml:space="preserve"> расчета нормативных затрат на обеспечение функций Департамента здравоохранения Томской области</w:t>
      </w:r>
      <w:r>
        <w:rPr>
          <w:rFonts w:ascii="PT Astra Serif" w:hAnsi="PT Astra Serif"/>
          <w:bCs/>
          <w:sz w:val="28"/>
          <w:szCs w:val="28"/>
        </w:rPr>
        <w:t xml:space="preserve"> (п</w:t>
      </w:r>
      <w:r w:rsidRPr="008B4BA8">
        <w:rPr>
          <w:rFonts w:ascii="PT Astra Serif" w:hAnsi="PT Astra Serif"/>
          <w:bCs/>
          <w:sz w:val="28"/>
          <w:szCs w:val="28"/>
        </w:rPr>
        <w:t>риложение 1 к приказу</w:t>
      </w:r>
      <w:r>
        <w:rPr>
          <w:rFonts w:ascii="PT Astra Serif" w:hAnsi="PT Astra Serif"/>
          <w:bCs/>
          <w:sz w:val="28"/>
          <w:szCs w:val="28"/>
        </w:rPr>
        <w:t>) и далее по тексту приложения 1 к приказу исключить слова «ОГКУЗ «</w:t>
      </w:r>
      <w:r w:rsidRPr="008B4BA8">
        <w:rPr>
          <w:rFonts w:ascii="PT Astra Serif" w:hAnsi="PT Astra Serif"/>
          <w:bCs/>
          <w:sz w:val="28"/>
          <w:szCs w:val="28"/>
        </w:rPr>
        <w:t>Дом ребенка, специализированный для детей с органическим поражением центральной нервн</w:t>
      </w:r>
      <w:r>
        <w:rPr>
          <w:rFonts w:ascii="PT Astra Serif" w:hAnsi="PT Astra Serif"/>
          <w:bCs/>
          <w:sz w:val="28"/>
          <w:szCs w:val="28"/>
        </w:rPr>
        <w:t>ой системы с нарушением психики»</w:t>
      </w:r>
      <w:r w:rsidR="002921F1">
        <w:rPr>
          <w:rFonts w:ascii="PT Astra Serif" w:hAnsi="PT Astra Serif"/>
          <w:bCs/>
          <w:sz w:val="28"/>
          <w:szCs w:val="28"/>
        </w:rPr>
        <w:t>»</w:t>
      </w:r>
      <w:r>
        <w:rPr>
          <w:rFonts w:ascii="PT Astra Serif" w:hAnsi="PT Astra Serif"/>
          <w:bCs/>
          <w:sz w:val="28"/>
          <w:szCs w:val="28"/>
        </w:rPr>
        <w:t>;</w:t>
      </w:r>
    </w:p>
    <w:p w:rsidR="002921F1" w:rsidRDefault="002921F1" w:rsidP="002921F1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3) из пункта 2.8.4</w:t>
      </w:r>
      <w:r w:rsidRPr="002921F1">
        <w:rPr>
          <w:rFonts w:ascii="PT Astra Serif" w:hAnsi="PT Astra Serif"/>
          <w:bCs/>
          <w:sz w:val="28"/>
          <w:szCs w:val="28"/>
        </w:rPr>
        <w:t xml:space="preserve">.  Затраты на </w:t>
      </w:r>
      <w:r>
        <w:rPr>
          <w:rFonts w:ascii="PT Astra Serif" w:hAnsi="PT Astra Serif"/>
          <w:bCs/>
          <w:sz w:val="28"/>
          <w:szCs w:val="28"/>
        </w:rPr>
        <w:t>приобретение основных средств, не отнесенные к затратам на приобретение основных сре</w:t>
      </w:r>
      <w:proofErr w:type="gramStart"/>
      <w:r>
        <w:rPr>
          <w:rFonts w:ascii="PT Astra Serif" w:hAnsi="PT Astra Serif"/>
          <w:bCs/>
          <w:sz w:val="28"/>
          <w:szCs w:val="28"/>
        </w:rPr>
        <w:t>дств в р</w:t>
      </w:r>
      <w:proofErr w:type="gramEnd"/>
      <w:r>
        <w:rPr>
          <w:rFonts w:ascii="PT Astra Serif" w:hAnsi="PT Astra Serif"/>
          <w:bCs/>
          <w:sz w:val="28"/>
          <w:szCs w:val="28"/>
        </w:rPr>
        <w:t xml:space="preserve">амках затрат на информационно-коммуникационные технологии </w:t>
      </w:r>
      <w:r w:rsidRPr="002921F1">
        <w:rPr>
          <w:rFonts w:ascii="PT Astra Serif" w:hAnsi="PT Astra Serif"/>
          <w:bCs/>
          <w:sz w:val="28"/>
          <w:szCs w:val="28"/>
        </w:rPr>
        <w:t>Порядка расчета нормативных затрат на обеспечение функций Департамента здравоохранения Томской области (приложение 1 к приказу) исключить слова «</w:t>
      </w:r>
      <w:r>
        <w:rPr>
          <w:rFonts w:ascii="PT Astra Serif" w:hAnsi="PT Astra Serif"/>
          <w:bCs/>
          <w:sz w:val="28"/>
          <w:szCs w:val="28"/>
        </w:rPr>
        <w:t>, но не более 123265,89</w:t>
      </w:r>
      <w:r w:rsidRPr="002921F1">
        <w:rPr>
          <w:rFonts w:ascii="PT Astra Serif" w:hAnsi="PT Astra Serif"/>
          <w:bCs/>
          <w:sz w:val="28"/>
          <w:szCs w:val="28"/>
        </w:rPr>
        <w:t>»;</w:t>
      </w:r>
    </w:p>
    <w:p w:rsidR="00655216" w:rsidRDefault="00655216" w:rsidP="002921F1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>
        <w:rPr>
          <w:rFonts w:ascii="PT Astra Serif" w:hAnsi="PT Astra Serif"/>
          <w:bCs/>
          <w:sz w:val="28"/>
          <w:szCs w:val="28"/>
        </w:rPr>
        <w:t xml:space="preserve">4) из наименования </w:t>
      </w:r>
      <w:r w:rsidRPr="00655216">
        <w:rPr>
          <w:rFonts w:ascii="PT Astra Serif" w:hAnsi="PT Astra Serif"/>
          <w:bCs/>
          <w:sz w:val="28"/>
          <w:szCs w:val="28"/>
        </w:rPr>
        <w:t xml:space="preserve">Порядка расчета нормативных затрат, для которых методикой определения нормативных затрат (постановление Администрации  Томской области от 30.12.2015 № 489а «Об утверждении правил 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 </w:t>
      </w:r>
      <w:r>
        <w:rPr>
          <w:rFonts w:ascii="PT Astra Serif" w:hAnsi="PT Astra Serif"/>
          <w:bCs/>
          <w:sz w:val="28"/>
          <w:szCs w:val="28"/>
        </w:rPr>
        <w:t xml:space="preserve">казенные учреждения) </w:t>
      </w:r>
      <w:r w:rsidRPr="00655216">
        <w:rPr>
          <w:rFonts w:ascii="PT Astra Serif" w:hAnsi="PT Astra Serif"/>
          <w:bCs/>
          <w:sz w:val="28"/>
          <w:szCs w:val="28"/>
        </w:rPr>
        <w:t>не установлен порядок расчета</w:t>
      </w:r>
      <w:r>
        <w:rPr>
          <w:rFonts w:ascii="PT Astra Serif" w:hAnsi="PT Astra Serif"/>
          <w:bCs/>
          <w:sz w:val="28"/>
          <w:szCs w:val="28"/>
        </w:rPr>
        <w:t xml:space="preserve"> исключить слова «</w:t>
      </w:r>
      <w:r w:rsidRPr="00655216">
        <w:rPr>
          <w:rFonts w:ascii="PT Astra Serif" w:hAnsi="PT Astra Serif"/>
          <w:bCs/>
          <w:sz w:val="28"/>
          <w:szCs w:val="28"/>
        </w:rPr>
        <w:t>(включая подведомственные  казенные учреждения)</w:t>
      </w:r>
      <w:r>
        <w:rPr>
          <w:rFonts w:ascii="PT Astra Serif" w:hAnsi="PT Astra Serif"/>
          <w:bCs/>
          <w:sz w:val="28"/>
          <w:szCs w:val="28"/>
        </w:rPr>
        <w:t>»;</w:t>
      </w:r>
      <w:proofErr w:type="gramEnd"/>
    </w:p>
    <w:p w:rsidR="00F8056C" w:rsidRPr="008B4BA8" w:rsidRDefault="00655216" w:rsidP="008B4BA8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>
        <w:rPr>
          <w:rFonts w:ascii="PT Astra Serif" w:hAnsi="PT Astra Serif"/>
          <w:bCs/>
          <w:sz w:val="28"/>
          <w:szCs w:val="28"/>
        </w:rPr>
        <w:t>5</w:t>
      </w:r>
      <w:r w:rsidR="008B4BA8">
        <w:rPr>
          <w:rFonts w:ascii="PT Astra Serif" w:hAnsi="PT Astra Serif"/>
          <w:bCs/>
          <w:sz w:val="28"/>
          <w:szCs w:val="28"/>
        </w:rPr>
        <w:t xml:space="preserve">) </w:t>
      </w:r>
      <w:r w:rsidR="008B4BA8">
        <w:rPr>
          <w:rFonts w:ascii="PT Astra Serif" w:hAnsi="PT Astra Serif"/>
          <w:sz w:val="28"/>
          <w:szCs w:val="28"/>
        </w:rPr>
        <w:t xml:space="preserve">пункт 13 </w:t>
      </w:r>
      <w:r w:rsidR="00F8056C" w:rsidRPr="00F8056C">
        <w:rPr>
          <w:rFonts w:ascii="PT Astra Serif" w:hAnsi="PT Astra Serif"/>
          <w:bCs/>
          <w:sz w:val="28"/>
          <w:szCs w:val="28"/>
        </w:rPr>
        <w:t>Порядк</w:t>
      </w:r>
      <w:r w:rsidR="008B4BA8">
        <w:rPr>
          <w:rFonts w:ascii="PT Astra Serif" w:hAnsi="PT Astra Serif"/>
          <w:bCs/>
          <w:sz w:val="28"/>
          <w:szCs w:val="28"/>
        </w:rPr>
        <w:t>а</w:t>
      </w:r>
      <w:r w:rsidR="00F8056C" w:rsidRPr="00F8056C">
        <w:rPr>
          <w:rFonts w:ascii="PT Astra Serif" w:hAnsi="PT Astra Serif"/>
          <w:bCs/>
          <w:sz w:val="28"/>
          <w:szCs w:val="28"/>
        </w:rPr>
        <w:t xml:space="preserve"> расчета нормативных затрат, для которых методикой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определения нормативных затрат (постановление Администрации</w:t>
      </w:r>
      <w:r w:rsidR="00F8056C" w:rsidRPr="00F8056C">
        <w:rPr>
          <w:rFonts w:ascii="PT Astra Serif" w:hAnsi="PT Astra Serif"/>
          <w:sz w:val="28"/>
          <w:szCs w:val="28"/>
        </w:rPr>
        <w:t xml:space="preserve">  </w:t>
      </w:r>
      <w:r w:rsidR="00F8056C" w:rsidRPr="00F8056C">
        <w:rPr>
          <w:rFonts w:ascii="PT Astra Serif" w:hAnsi="PT Astra Serif"/>
          <w:bCs/>
          <w:sz w:val="28"/>
          <w:szCs w:val="28"/>
        </w:rPr>
        <w:t>Томской области от 30.12.2015 № 489а «Об утверждении правил</w:t>
      </w:r>
      <w:r w:rsidR="00F8056C" w:rsidRPr="00F8056C">
        <w:rPr>
          <w:rFonts w:ascii="PT Astra Serif" w:hAnsi="PT Astra Serif"/>
          <w:sz w:val="28"/>
          <w:szCs w:val="28"/>
        </w:rPr>
        <w:t xml:space="preserve">  </w:t>
      </w:r>
      <w:r w:rsidR="00F8056C" w:rsidRPr="00F8056C">
        <w:rPr>
          <w:rFonts w:ascii="PT Astra Serif" w:hAnsi="PT Astra Serif"/>
          <w:bCs/>
          <w:sz w:val="28"/>
          <w:szCs w:val="28"/>
        </w:rPr>
        <w:t>определения нормативных затрат на обеспечение функций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государственных органов Томской области, органа управления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территориального фонда обязательного медицинского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страхования Томской области  не установлен порядок расчета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Pr="00655216">
        <w:rPr>
          <w:rFonts w:ascii="PT Astra Serif" w:hAnsi="PT Astra Serif"/>
          <w:bCs/>
          <w:sz w:val="28"/>
          <w:szCs w:val="28"/>
        </w:rPr>
        <w:t xml:space="preserve">(приложение 1 к приказу) </w:t>
      </w:r>
      <w:r w:rsidR="00F8056C" w:rsidRPr="00F8056C">
        <w:rPr>
          <w:rFonts w:ascii="PT Astra Serif" w:hAnsi="PT Astra Serif"/>
          <w:sz w:val="28"/>
          <w:szCs w:val="28"/>
        </w:rPr>
        <w:t xml:space="preserve">изложить в следующей редакции: </w:t>
      </w:r>
      <w:proofErr w:type="gramEnd"/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>«13. Затраты Департамента здравоохранения Томской области на оказание услуг утилизации автомобильных шин (</w:t>
      </w:r>
      <w:proofErr w:type="spellStart"/>
      <w:r w:rsidRPr="00F8056C">
        <w:rPr>
          <w:rFonts w:ascii="PT Astra Serif" w:hAnsi="PT Astra Serif"/>
          <w:sz w:val="28"/>
          <w:szCs w:val="28"/>
        </w:rPr>
        <w:t>З</w:t>
      </w:r>
      <w:r w:rsidRPr="00F8056C">
        <w:rPr>
          <w:rFonts w:ascii="PT Astra Serif" w:hAnsi="PT Astra Serif"/>
          <w:sz w:val="28"/>
          <w:szCs w:val="28"/>
          <w:vertAlign w:val="subscript"/>
        </w:rPr>
        <w:t>утил</w:t>
      </w:r>
      <w:proofErr w:type="gramStart"/>
      <w:r w:rsidRPr="00F8056C">
        <w:rPr>
          <w:rFonts w:ascii="PT Astra Serif" w:hAnsi="PT Astra Serif"/>
          <w:sz w:val="28"/>
          <w:szCs w:val="28"/>
          <w:vertAlign w:val="subscript"/>
        </w:rPr>
        <w:t>.а</w:t>
      </w:r>
      <w:proofErr w:type="gramEnd"/>
      <w:r w:rsidRPr="00F8056C">
        <w:rPr>
          <w:rFonts w:ascii="PT Astra Serif" w:hAnsi="PT Astra Serif"/>
          <w:sz w:val="28"/>
          <w:szCs w:val="28"/>
          <w:vertAlign w:val="subscript"/>
        </w:rPr>
        <w:t>вто.шин</w:t>
      </w:r>
      <w:proofErr w:type="spellEnd"/>
      <w:r w:rsidRPr="00F8056C">
        <w:rPr>
          <w:rFonts w:ascii="PT Astra Serif" w:hAnsi="PT Astra Serif"/>
          <w:sz w:val="28"/>
          <w:szCs w:val="28"/>
        </w:rPr>
        <w:t xml:space="preserve">) определяются по формуле: </w:t>
      </w:r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 xml:space="preserve">                                 (</w:t>
      </w:r>
      <w:proofErr w:type="spellStart"/>
      <w:r w:rsidRPr="00F8056C">
        <w:rPr>
          <w:rFonts w:ascii="PT Astra Serif" w:hAnsi="PT Astra Serif"/>
          <w:sz w:val="28"/>
          <w:szCs w:val="28"/>
        </w:rPr>
        <w:t>З</w:t>
      </w:r>
      <w:r w:rsidRPr="00F8056C">
        <w:rPr>
          <w:rFonts w:ascii="PT Astra Serif" w:hAnsi="PT Astra Serif"/>
          <w:sz w:val="28"/>
          <w:szCs w:val="28"/>
          <w:vertAlign w:val="subscript"/>
        </w:rPr>
        <w:t>утил</w:t>
      </w:r>
      <w:proofErr w:type="gramStart"/>
      <w:r w:rsidRPr="00F8056C">
        <w:rPr>
          <w:rFonts w:ascii="PT Astra Serif" w:hAnsi="PT Astra Serif"/>
          <w:sz w:val="28"/>
          <w:szCs w:val="28"/>
          <w:vertAlign w:val="subscript"/>
        </w:rPr>
        <w:t>.а</w:t>
      </w:r>
      <w:proofErr w:type="gramEnd"/>
      <w:r w:rsidRPr="00F8056C">
        <w:rPr>
          <w:rFonts w:ascii="PT Astra Serif" w:hAnsi="PT Astra Serif"/>
          <w:sz w:val="28"/>
          <w:szCs w:val="28"/>
          <w:vertAlign w:val="subscript"/>
        </w:rPr>
        <w:t>вто.шин</w:t>
      </w:r>
      <w:proofErr w:type="spellEnd"/>
      <w:r w:rsidRPr="00F8056C">
        <w:rPr>
          <w:rFonts w:ascii="PT Astra Serif" w:hAnsi="PT Astra Serif"/>
          <w:sz w:val="28"/>
          <w:szCs w:val="28"/>
        </w:rPr>
        <w:t xml:space="preserve">) = </w:t>
      </w:r>
      <w:proofErr w:type="spellStart"/>
      <w:r w:rsidRPr="00F8056C">
        <w:rPr>
          <w:rFonts w:ascii="PT Astra Serif" w:hAnsi="PT Astra Serif"/>
          <w:sz w:val="28"/>
          <w:szCs w:val="28"/>
        </w:rPr>
        <w:t>Q</w:t>
      </w:r>
      <w:r w:rsidRPr="00F8056C">
        <w:rPr>
          <w:rFonts w:ascii="PT Astra Serif" w:hAnsi="PT Astra Serif"/>
          <w:sz w:val="28"/>
          <w:szCs w:val="28"/>
          <w:vertAlign w:val="subscript"/>
        </w:rPr>
        <w:t>авто</w:t>
      </w:r>
      <w:proofErr w:type="spellEnd"/>
      <w:r w:rsidRPr="00F8056C">
        <w:rPr>
          <w:rFonts w:ascii="PT Astra Serif" w:hAnsi="PT Astra Serif"/>
          <w:sz w:val="28"/>
          <w:szCs w:val="28"/>
        </w:rPr>
        <w:t xml:space="preserve"> x </w:t>
      </w:r>
      <w:proofErr w:type="spellStart"/>
      <w:r w:rsidRPr="00F8056C">
        <w:rPr>
          <w:rFonts w:ascii="PT Astra Serif" w:hAnsi="PT Astra Serif"/>
          <w:sz w:val="28"/>
          <w:szCs w:val="28"/>
        </w:rPr>
        <w:t>P</w:t>
      </w:r>
      <w:r w:rsidRPr="00F8056C">
        <w:rPr>
          <w:rFonts w:ascii="PT Astra Serif" w:hAnsi="PT Astra Serif"/>
          <w:sz w:val="28"/>
          <w:szCs w:val="28"/>
          <w:vertAlign w:val="subscript"/>
        </w:rPr>
        <w:t>p</w:t>
      </w:r>
      <w:proofErr w:type="spellEnd"/>
      <w:r w:rsidRPr="00F8056C">
        <w:rPr>
          <w:rFonts w:ascii="PT Astra Serif" w:hAnsi="PT Astra Serif"/>
          <w:sz w:val="28"/>
          <w:szCs w:val="28"/>
        </w:rPr>
        <w:t>, где:</w:t>
      </w:r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 xml:space="preserve">  </w:t>
      </w:r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F8056C">
        <w:rPr>
          <w:rFonts w:ascii="PT Astra Serif" w:hAnsi="PT Astra Serif"/>
          <w:sz w:val="28"/>
          <w:szCs w:val="28"/>
        </w:rPr>
        <w:t>Q</w:t>
      </w:r>
      <w:proofErr w:type="gramEnd"/>
      <w:r w:rsidRPr="00F8056C">
        <w:rPr>
          <w:rFonts w:ascii="PT Astra Serif" w:hAnsi="PT Astra Serif"/>
          <w:sz w:val="28"/>
          <w:szCs w:val="28"/>
          <w:vertAlign w:val="subscript"/>
        </w:rPr>
        <w:t>авто</w:t>
      </w:r>
      <w:proofErr w:type="spellEnd"/>
      <w:r w:rsidRPr="00F8056C">
        <w:rPr>
          <w:rFonts w:ascii="PT Astra Serif" w:hAnsi="PT Astra Serif"/>
          <w:sz w:val="28"/>
          <w:szCs w:val="28"/>
        </w:rPr>
        <w:t xml:space="preserve"> – вес автомобильных шин, подлежащих утилизации в год, но не более 2 тонн в год;</w:t>
      </w:r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F8056C">
        <w:rPr>
          <w:rFonts w:ascii="PT Astra Serif" w:hAnsi="PT Astra Serif"/>
          <w:sz w:val="28"/>
          <w:szCs w:val="28"/>
        </w:rPr>
        <w:t>Р</w:t>
      </w:r>
      <w:r w:rsidRPr="00F8056C">
        <w:rPr>
          <w:rFonts w:ascii="PT Astra Serif" w:hAnsi="PT Astra Serif"/>
          <w:sz w:val="28"/>
          <w:szCs w:val="28"/>
          <w:vertAlign w:val="subscript"/>
        </w:rPr>
        <w:t>р</w:t>
      </w:r>
      <w:proofErr w:type="spellEnd"/>
      <w:r w:rsidRPr="00F8056C">
        <w:rPr>
          <w:rFonts w:ascii="PT Astra Serif" w:hAnsi="PT Astra Serif"/>
          <w:sz w:val="28"/>
          <w:szCs w:val="28"/>
        </w:rPr>
        <w:t xml:space="preserve"> - цена оказания услуги по утилизации 1 тонны автомобильных шин, но не более 38 666,67 рублей</w:t>
      </w:r>
      <w:proofErr w:type="gramStart"/>
      <w:r w:rsidRPr="00F8056C">
        <w:rPr>
          <w:rFonts w:ascii="PT Astra Serif" w:hAnsi="PT Astra Serif"/>
          <w:sz w:val="28"/>
          <w:szCs w:val="28"/>
        </w:rPr>
        <w:t xml:space="preserve">.»; </w:t>
      </w:r>
      <w:proofErr w:type="gramEnd"/>
    </w:p>
    <w:p w:rsidR="00F8056C" w:rsidRPr="00F8056C" w:rsidRDefault="002921F1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655216">
        <w:rPr>
          <w:rFonts w:ascii="PT Astra Serif" w:hAnsi="PT Astra Serif"/>
          <w:sz w:val="28"/>
          <w:szCs w:val="28"/>
        </w:rPr>
        <w:t>6</w:t>
      </w:r>
      <w:r w:rsidR="00F8056C" w:rsidRPr="00F8056C">
        <w:rPr>
          <w:rFonts w:ascii="PT Astra Serif" w:hAnsi="PT Astra Serif"/>
          <w:sz w:val="28"/>
          <w:szCs w:val="28"/>
        </w:rPr>
        <w:t xml:space="preserve">) </w:t>
      </w:r>
      <w:r w:rsidR="00277F98">
        <w:rPr>
          <w:rFonts w:ascii="PT Astra Serif" w:hAnsi="PT Astra Serif"/>
          <w:sz w:val="28"/>
          <w:szCs w:val="28"/>
        </w:rPr>
        <w:t xml:space="preserve">дополнить </w:t>
      </w:r>
      <w:r w:rsidR="00F8056C" w:rsidRPr="00F8056C">
        <w:rPr>
          <w:rFonts w:ascii="PT Astra Serif" w:hAnsi="PT Astra Serif"/>
          <w:bCs/>
          <w:sz w:val="28"/>
          <w:szCs w:val="28"/>
        </w:rPr>
        <w:t>Порядок расчета нормативных затрат, для которых методикой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определения нормативных затрат (постановление Администрации</w:t>
      </w:r>
      <w:r w:rsidR="00F8056C" w:rsidRPr="00F8056C">
        <w:rPr>
          <w:rFonts w:ascii="PT Astra Serif" w:hAnsi="PT Astra Serif"/>
          <w:sz w:val="28"/>
          <w:szCs w:val="28"/>
        </w:rPr>
        <w:t xml:space="preserve">  </w:t>
      </w:r>
      <w:r w:rsidR="00F8056C" w:rsidRPr="00F8056C">
        <w:rPr>
          <w:rFonts w:ascii="PT Astra Serif" w:hAnsi="PT Astra Serif"/>
          <w:bCs/>
          <w:sz w:val="28"/>
          <w:szCs w:val="28"/>
        </w:rPr>
        <w:t>Томской области от 30.12.2015 № 489а «Об утверждении правил</w:t>
      </w:r>
      <w:r w:rsidR="00F8056C" w:rsidRPr="00F8056C">
        <w:rPr>
          <w:rFonts w:ascii="PT Astra Serif" w:hAnsi="PT Astra Serif"/>
          <w:sz w:val="28"/>
          <w:szCs w:val="28"/>
        </w:rPr>
        <w:t xml:space="preserve">  </w:t>
      </w:r>
      <w:r w:rsidR="00F8056C" w:rsidRPr="00F8056C">
        <w:rPr>
          <w:rFonts w:ascii="PT Astra Serif" w:hAnsi="PT Astra Serif"/>
          <w:bCs/>
          <w:sz w:val="28"/>
          <w:szCs w:val="28"/>
        </w:rPr>
        <w:t>определения нормативных затрат на обеспечение функций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государственных органов Томской области, органа управления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>территориального фонда обязательного медицинского</w:t>
      </w:r>
      <w:r w:rsidR="00F8056C" w:rsidRPr="00F8056C">
        <w:rPr>
          <w:rFonts w:ascii="PT Astra Serif" w:hAnsi="PT Astra Serif"/>
          <w:sz w:val="28"/>
          <w:szCs w:val="28"/>
        </w:rPr>
        <w:t xml:space="preserve"> </w:t>
      </w:r>
      <w:r w:rsidR="00F8056C" w:rsidRPr="00F8056C">
        <w:rPr>
          <w:rFonts w:ascii="PT Astra Serif" w:hAnsi="PT Astra Serif"/>
          <w:bCs/>
          <w:sz w:val="28"/>
          <w:szCs w:val="28"/>
        </w:rPr>
        <w:t xml:space="preserve">страхования Томской области  не установлен порядок </w:t>
      </w:r>
      <w:r w:rsidR="00655216" w:rsidRPr="00655216">
        <w:rPr>
          <w:rFonts w:ascii="PT Astra Serif" w:hAnsi="PT Astra Serif"/>
          <w:bCs/>
          <w:sz w:val="28"/>
          <w:szCs w:val="28"/>
        </w:rPr>
        <w:t>(приложение 1 к приказу)</w:t>
      </w:r>
      <w:r w:rsidR="00655216">
        <w:rPr>
          <w:rFonts w:ascii="PT Astra Serif" w:hAnsi="PT Astra Serif"/>
          <w:bCs/>
          <w:sz w:val="28"/>
          <w:szCs w:val="28"/>
        </w:rPr>
        <w:t xml:space="preserve"> </w:t>
      </w:r>
      <w:r w:rsidR="00277F98" w:rsidRPr="00277F98">
        <w:rPr>
          <w:rFonts w:ascii="PT Astra Serif" w:hAnsi="PT Astra Serif"/>
          <w:bCs/>
          <w:sz w:val="28"/>
          <w:szCs w:val="28"/>
        </w:rPr>
        <w:t xml:space="preserve">пунктом  43 </w:t>
      </w:r>
      <w:r w:rsidR="00F8056C" w:rsidRPr="00F8056C">
        <w:rPr>
          <w:rFonts w:ascii="PT Astra Serif" w:hAnsi="PT Astra Serif"/>
          <w:sz w:val="28"/>
          <w:szCs w:val="28"/>
        </w:rPr>
        <w:t xml:space="preserve">следующего содержания: </w:t>
      </w:r>
      <w:proofErr w:type="gramEnd"/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>«43. Затраты Департамента здравоохранения Томской области на кузовной ремонт транспортных средств определяются по фактическим затратам на кузовной ремонт транспортных средств в текущем финансовом году</w:t>
      </w:r>
      <w:proofErr w:type="gramStart"/>
      <w:r w:rsidRPr="00F8056C">
        <w:rPr>
          <w:rFonts w:ascii="PT Astra Serif" w:hAnsi="PT Astra Serif"/>
          <w:sz w:val="28"/>
          <w:szCs w:val="28"/>
        </w:rPr>
        <w:t>.»;</w:t>
      </w:r>
      <w:proofErr w:type="gramEnd"/>
    </w:p>
    <w:p w:rsidR="00F8056C" w:rsidRPr="00F8056C" w:rsidRDefault="00655216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A16D0F">
        <w:rPr>
          <w:rFonts w:ascii="PT Astra Serif" w:hAnsi="PT Astra Serif"/>
          <w:sz w:val="28"/>
          <w:szCs w:val="28"/>
        </w:rPr>
        <w:t>) таблицу 1</w:t>
      </w:r>
      <w:r w:rsidR="00A16D0F" w:rsidRPr="00A16D0F">
        <w:rPr>
          <w:rFonts w:ascii="PT Astra Serif" w:hAnsi="PT Astra Serif"/>
          <w:sz w:val="28"/>
          <w:szCs w:val="28"/>
        </w:rPr>
        <w:t>5</w:t>
      </w:r>
      <w:r w:rsidR="00F8056C" w:rsidRPr="00F8056C">
        <w:rPr>
          <w:rFonts w:ascii="PT Astra Serif" w:hAnsi="PT Astra Serif"/>
          <w:sz w:val="28"/>
          <w:szCs w:val="28"/>
        </w:rPr>
        <w:t xml:space="preserve"> «Нормативы, применяемые при расчете нормативных затрат на приобретение канцелярских принадлежностей» (приложение 2 к приказу) дополнить строкой следующего содержания: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2"/>
        <w:gridCol w:w="1233"/>
        <w:gridCol w:w="3119"/>
        <w:gridCol w:w="1559"/>
        <w:gridCol w:w="1559"/>
      </w:tblGrid>
      <w:tr w:rsidR="00F8056C" w:rsidRPr="00F8056C" w:rsidTr="00B25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56C" w:rsidRPr="00F8056C" w:rsidRDefault="00F8056C" w:rsidP="00A16D0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056C">
              <w:rPr>
                <w:rFonts w:ascii="PT Astra Serif" w:hAnsi="PT Astra Serif"/>
                <w:sz w:val="28"/>
                <w:szCs w:val="28"/>
              </w:rPr>
              <w:t>«Стакан одноразовый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56C" w:rsidRPr="00F8056C" w:rsidRDefault="00F8056C" w:rsidP="00A16D0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056C">
              <w:rPr>
                <w:rFonts w:ascii="PT Astra Serif" w:hAnsi="PT Astra Serif"/>
                <w:sz w:val="28"/>
                <w:szCs w:val="28"/>
              </w:rPr>
              <w:t>штука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56C" w:rsidRPr="00F8056C" w:rsidRDefault="00F8056C" w:rsidP="00A16D0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056C">
              <w:rPr>
                <w:rFonts w:ascii="PT Astra Serif" w:hAnsi="PT Astra Serif"/>
                <w:sz w:val="28"/>
                <w:szCs w:val="28"/>
              </w:rPr>
              <w:t>Не более 500 единиц на учреждение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56C" w:rsidRPr="00F8056C" w:rsidRDefault="00F8056C" w:rsidP="00A16D0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056C">
              <w:rPr>
                <w:rFonts w:ascii="PT Astra Serif" w:hAnsi="PT Astra Serif"/>
                <w:sz w:val="28"/>
                <w:szCs w:val="28"/>
              </w:rPr>
              <w:t>1 раз в год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056C" w:rsidRPr="00F8056C" w:rsidRDefault="00F8056C" w:rsidP="00A16D0F">
            <w:pPr>
              <w:pStyle w:val="ConsPlusNormal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8056C">
              <w:rPr>
                <w:rFonts w:ascii="PT Astra Serif" w:hAnsi="PT Astra Serif"/>
                <w:sz w:val="28"/>
                <w:szCs w:val="28"/>
              </w:rPr>
              <w:t>2,28»</w:t>
            </w:r>
            <w:r w:rsidR="00277F98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</w:tbl>
    <w:p w:rsidR="00A16D0F" w:rsidRPr="00A16D0F" w:rsidRDefault="00655216" w:rsidP="00A16D0F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A16D0F" w:rsidRPr="00A16D0F">
        <w:rPr>
          <w:rFonts w:ascii="PT Astra Serif" w:hAnsi="PT Astra Serif"/>
          <w:sz w:val="28"/>
          <w:szCs w:val="28"/>
        </w:rPr>
        <w:t xml:space="preserve">) таблицу 16 «Нормативы, применяемые при расчете нормативных затрат на приобретение </w:t>
      </w:r>
      <w:r w:rsidR="00A16D0F">
        <w:rPr>
          <w:rFonts w:ascii="PT Astra Serif" w:hAnsi="PT Astra Serif"/>
          <w:sz w:val="28"/>
          <w:szCs w:val="28"/>
        </w:rPr>
        <w:t xml:space="preserve">хозяйственных товаров и принадлежностей» </w:t>
      </w:r>
      <w:r w:rsidR="00A16D0F" w:rsidRPr="00A16D0F">
        <w:rPr>
          <w:rFonts w:ascii="PT Astra Serif" w:hAnsi="PT Astra Serif"/>
          <w:sz w:val="28"/>
          <w:szCs w:val="28"/>
        </w:rPr>
        <w:t>(приложение 2 к приказу) дополнить строкой следующего содержания: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2"/>
        <w:gridCol w:w="1233"/>
        <w:gridCol w:w="1559"/>
        <w:gridCol w:w="1560"/>
        <w:gridCol w:w="1559"/>
        <w:gridCol w:w="1559"/>
      </w:tblGrid>
      <w:tr w:rsidR="00A16D0F" w:rsidRPr="00A16D0F" w:rsidTr="006110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D0F" w:rsidRPr="00A16D0F" w:rsidRDefault="00A16D0F" w:rsidP="00A16D0F">
            <w:pPr>
              <w:pStyle w:val="ConsPlusNormal"/>
              <w:ind w:hanging="7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16D0F">
              <w:rPr>
                <w:rFonts w:ascii="PT Astra Serif" w:hAnsi="PT Astra Serif"/>
                <w:sz w:val="28"/>
                <w:szCs w:val="28"/>
              </w:rPr>
              <w:t>«</w:t>
            </w:r>
            <w:r>
              <w:rPr>
                <w:rFonts w:ascii="PT Astra Serif" w:hAnsi="PT Astra Serif"/>
                <w:sz w:val="28"/>
                <w:szCs w:val="28"/>
              </w:rPr>
              <w:t>Кондиционер для серверного помещения</w:t>
            </w:r>
          </w:p>
        </w:tc>
        <w:tc>
          <w:tcPr>
            <w:tcW w:w="1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D0F" w:rsidRPr="00A16D0F" w:rsidRDefault="00A16D0F" w:rsidP="00A16D0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</w:t>
            </w:r>
            <w:r w:rsidRPr="00A16D0F">
              <w:rPr>
                <w:rFonts w:ascii="PT Astra Serif" w:hAnsi="PT Astra Serif"/>
                <w:sz w:val="28"/>
                <w:szCs w:val="28"/>
              </w:rPr>
              <w:t>штука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D0F" w:rsidRPr="00A16D0F" w:rsidRDefault="00A16D0F" w:rsidP="00A16D0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16D0F">
              <w:rPr>
                <w:rFonts w:ascii="PT Astra Serif" w:hAnsi="PT Astra Serif"/>
                <w:sz w:val="28"/>
                <w:szCs w:val="28"/>
              </w:rPr>
              <w:t xml:space="preserve">Не более </w:t>
            </w: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Pr="00A16D0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16D0F">
              <w:rPr>
                <w:rFonts w:ascii="PT Astra Serif" w:hAnsi="PT Astra Serif"/>
                <w:sz w:val="28"/>
                <w:szCs w:val="28"/>
              </w:rPr>
              <w:t xml:space="preserve">единиц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D0F" w:rsidRPr="00A16D0F" w:rsidRDefault="00A16D0F" w:rsidP="00A16D0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7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D0F" w:rsidRPr="00A16D0F" w:rsidRDefault="00A16D0F" w:rsidP="00A16D0F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Все должности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6D0F" w:rsidRPr="00A16D0F" w:rsidRDefault="00A16D0F" w:rsidP="00A16D0F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213 839,00</w:t>
            </w:r>
            <w:r w:rsidRPr="00A16D0F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277F98" w:rsidRDefault="00655216" w:rsidP="00A16D0F">
      <w:pPr>
        <w:pStyle w:val="ConsPlusNormal"/>
        <w:ind w:firstLine="708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277F98">
        <w:rPr>
          <w:rFonts w:ascii="PT Astra Serif" w:hAnsi="PT Astra Serif"/>
          <w:sz w:val="28"/>
          <w:szCs w:val="28"/>
        </w:rPr>
        <w:t xml:space="preserve">) </w:t>
      </w:r>
      <w:r w:rsidR="00466FEF">
        <w:rPr>
          <w:rFonts w:ascii="PT Astra Serif" w:hAnsi="PT Astra Serif"/>
          <w:sz w:val="28"/>
          <w:szCs w:val="28"/>
        </w:rPr>
        <w:t>приложение</w:t>
      </w:r>
      <w:r w:rsidR="00277F98">
        <w:rPr>
          <w:rFonts w:ascii="PT Astra Serif" w:hAnsi="PT Astra Serif"/>
          <w:sz w:val="28"/>
          <w:szCs w:val="28"/>
        </w:rPr>
        <w:t xml:space="preserve"> 3 к приказу </w:t>
      </w:r>
      <w:r w:rsidR="00277F98" w:rsidRPr="00277F98">
        <w:rPr>
          <w:rFonts w:ascii="PT Astra Serif" w:hAnsi="PT Astra Serif"/>
          <w:bCs/>
          <w:sz w:val="28"/>
          <w:szCs w:val="28"/>
        </w:rPr>
        <w:t>исключить</w:t>
      </w:r>
      <w:r w:rsidR="00277F98">
        <w:rPr>
          <w:rFonts w:ascii="PT Astra Serif" w:hAnsi="PT Astra Serif"/>
          <w:bCs/>
          <w:sz w:val="28"/>
          <w:szCs w:val="28"/>
        </w:rPr>
        <w:t>;</w:t>
      </w:r>
    </w:p>
    <w:p w:rsidR="00F8056C" w:rsidRPr="00F8056C" w:rsidRDefault="00F8056C" w:rsidP="00F8056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8056C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F8056C" w:rsidRPr="00F8056C" w:rsidRDefault="00F8056C" w:rsidP="00F8056C">
      <w:pPr>
        <w:pStyle w:val="ConsPlusNormal"/>
        <w:rPr>
          <w:rFonts w:ascii="PT Astra Serif" w:hAnsi="PT Astra Serif"/>
          <w:sz w:val="28"/>
          <w:szCs w:val="28"/>
        </w:rPr>
      </w:pPr>
    </w:p>
    <w:p w:rsidR="00BA69EF" w:rsidRPr="00F8056C" w:rsidRDefault="00BA69EF" w:rsidP="00277F9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761"/>
        <w:gridCol w:w="3190"/>
        <w:gridCol w:w="3514"/>
      </w:tblGrid>
      <w:tr w:rsidR="00BA69EF" w:rsidTr="00F8056C">
        <w:tc>
          <w:tcPr>
            <w:tcW w:w="33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69EF" w:rsidRDefault="00F8056C" w:rsidP="007D3AB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.н</w:t>
            </w:r>
            <w:proofErr w:type="gramEnd"/>
            <w:r w:rsidR="008C5CAF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proofErr w:type="spellEnd"/>
            <w:r w:rsidR="008C5CAF">
              <w:rPr>
                <w:rFonts w:ascii="PT Astra Serif" w:hAnsi="PT Astra Serif"/>
                <w:sz w:val="28"/>
                <w:szCs w:val="28"/>
              </w:rPr>
              <w:t> </w:t>
            </w:r>
            <w:r w:rsidR="007D3ABB">
              <w:rPr>
                <w:rFonts w:ascii="PT Astra Serif" w:hAnsi="PT Astra Serif"/>
                <w:sz w:val="28"/>
                <w:szCs w:val="28"/>
              </w:rPr>
              <w:t>д</w:t>
            </w:r>
            <w:r w:rsidR="008C5CAF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69EF" w:rsidRDefault="008C5CA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5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69EF" w:rsidRDefault="00F8056C" w:rsidP="00F8056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Ю</w:t>
            </w:r>
            <w:r w:rsidR="008C5CAF">
              <w:rPr>
                <w:rFonts w:ascii="PT Astra Serif" w:hAnsi="PT Astra Serif"/>
                <w:sz w:val="28"/>
                <w:szCs w:val="28"/>
              </w:rPr>
              <w:t xml:space="preserve">.О. </w:t>
            </w:r>
            <w:r>
              <w:rPr>
                <w:rFonts w:ascii="PT Astra Serif" w:hAnsi="PT Astra Serif"/>
                <w:sz w:val="28"/>
                <w:szCs w:val="28"/>
              </w:rPr>
              <w:t>Воробьев</w:t>
            </w:r>
          </w:p>
        </w:tc>
      </w:tr>
    </w:tbl>
    <w:p w:rsidR="00F8056C" w:rsidRDefault="00F8056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921F1" w:rsidRDefault="002921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921F1" w:rsidRDefault="002921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2921F1" w:rsidRDefault="002921F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A69EF" w:rsidRDefault="008C5C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F8056C">
        <w:rPr>
          <w:rFonts w:ascii="PT Astra Serif" w:hAnsi="PT Astra Serif"/>
          <w:sz w:val="18"/>
          <w:szCs w:val="18"/>
        </w:rPr>
        <w:t>Рудковская Т.А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A69EF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321" w:rsidRDefault="00537321">
      <w:r>
        <w:separator/>
      </w:r>
    </w:p>
  </w:endnote>
  <w:endnote w:type="continuationSeparator" w:id="0">
    <w:p w:rsidR="00537321" w:rsidRDefault="00537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321" w:rsidRDefault="00537321">
      <w:r>
        <w:separator/>
      </w:r>
    </w:p>
  </w:footnote>
  <w:footnote w:type="continuationSeparator" w:id="0">
    <w:p w:rsidR="00537321" w:rsidRDefault="00537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EF" w:rsidRDefault="008C5CA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D1C2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EF" w:rsidRDefault="008C5CA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A69EF" w:rsidRDefault="008C5CA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здравоохранения</w:t>
    </w:r>
  </w:p>
  <w:p w:rsidR="00BA69EF" w:rsidRDefault="008C5CAF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A69EF" w:rsidRDefault="008C5CA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9EF"/>
    <w:rsid w:val="000933EA"/>
    <w:rsid w:val="00277F98"/>
    <w:rsid w:val="002921F1"/>
    <w:rsid w:val="003A1335"/>
    <w:rsid w:val="003E7D53"/>
    <w:rsid w:val="00466FEF"/>
    <w:rsid w:val="004D1C20"/>
    <w:rsid w:val="00526690"/>
    <w:rsid w:val="00537321"/>
    <w:rsid w:val="00655216"/>
    <w:rsid w:val="0076283C"/>
    <w:rsid w:val="007D3ABB"/>
    <w:rsid w:val="008B4BA8"/>
    <w:rsid w:val="008C5CAF"/>
    <w:rsid w:val="009723AE"/>
    <w:rsid w:val="00A16D0F"/>
    <w:rsid w:val="00BA69EF"/>
    <w:rsid w:val="00C30DB5"/>
    <w:rsid w:val="00D156D1"/>
    <w:rsid w:val="00D6788D"/>
    <w:rsid w:val="00F8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8B4BA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8B4B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A088C8A-D67F-4449-A594-25427DE67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Рудковская Татьяна Александровна</cp:lastModifiedBy>
  <cp:revision>5</cp:revision>
  <cp:lastPrinted>2026-05-12T04:55:00Z</cp:lastPrinted>
  <dcterms:created xsi:type="dcterms:W3CDTF">2026-05-12T04:37:00Z</dcterms:created>
  <dcterms:modified xsi:type="dcterms:W3CDTF">2026-05-12T04:55:00Z</dcterms:modified>
</cp:coreProperties>
</file>